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0" w:lineRule="exact"/>
        <w:ind w:left="205" w:hanging="208" w:hangingChars="31"/>
        <w:jc w:val="distribute"/>
        <w:rPr>
          <w:rFonts w:hint="eastAsia" w:ascii="方正小标宋简体" w:hAnsi="华文中宋" w:eastAsia="方正小标宋简体"/>
          <w:color w:val="FF0000"/>
          <w:w w:val="42"/>
          <w:sz w:val="160"/>
          <w:szCs w:val="160"/>
        </w:rPr>
      </w:pPr>
      <w:r>
        <w:rPr>
          <w:rFonts w:hint="eastAsia" w:ascii="方正小标宋简体" w:hAnsi="华文中宋" w:eastAsia="方正小标宋简体"/>
          <w:color w:val="FF0000"/>
          <w:w w:val="42"/>
          <w:sz w:val="160"/>
          <w:szCs w:val="160"/>
        </w:rPr>
        <w:t>枣庄市市中区人民政府办公室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3814445</wp:posOffset>
                </wp:positionV>
                <wp:extent cx="5760085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31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2pt;margin-top:300.35pt;height:0.25pt;width:453.55pt;mso-position-horizontal-relative:page;mso-position-vertical-relative:page;z-index:251659264;mso-width-relative:page;mso-height-relative:page;" filled="f" stroked="t" coordsize="21600,21600" o:gfxdata="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5HM352gAAAAwBAAAPAAAAAAAAAAEAIAAAACIAAABkcnMvZG93bnJldi54bWxQSwECFAAUAAAA&#10;CACHTuJATOocRyUCAABTBAAADgAAAAAAAAABACAAAAApAQAAZHJzL2Uyb0RvYy54bWxQSwUGAAAA&#10;AAYABgBZAQAAwAUAAAAA&#10;">
                <v:fill on="f" focussize="0,0"/>
                <v:stroke weight="2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市中政办字〔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〕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eastAsia="zh-CN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eastAsia="zh-CN"/>
        </w:rPr>
        <w:t>关于公布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  <w:t>2022年度市中区首席技师名单的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各镇人民政府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各街道办事处，区政府各部门单位、专业公司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经区委人才工作领导小组研究并报区政府批准，授予武绪仁等10人2022年度市中区首席技师称号，管理期4年，自文件下发之日起执行。现将名单公布如下（排名不分先后）：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武绪仁      中检集团公信安全科技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有限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郭化欣      山东省孟兴水利建设工程有限公司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秦  浩      枣庄中联水泥有限公司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韩荣明      山东鲁源电器设备有限公司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冯军伟      枣庄中联水泥有限公司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徐陆洋      枣庄中联水泥有限公司</w:t>
      </w: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唐  勇      枣庄中联水泥有限公司</w:t>
      </w: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陈  坤      枣庄劳动技工学校</w:t>
      </w: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胡从山      枣庄劳动技工学校</w:t>
      </w: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李崇阔      枣庄市美发美容行业协会</w:t>
      </w: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 xml:space="preserve">                             市中区人民政府办公室</w:t>
      </w: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 xml:space="preserve">                                 2023年2月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日</w:t>
      </w:r>
    </w:p>
    <w:tbl>
      <w:tblPr>
        <w:tblStyle w:val="6"/>
        <w:tblpPr w:leftFromText="180" w:rightFromText="180" w:vertAnchor="text" w:horzAnchor="page" w:tblpX="1721" w:tblpY="8105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4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市中区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人民政府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办公室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2428240</wp:posOffset>
              </wp:positionH>
              <wp:positionV relativeFrom="paragraph">
                <wp:posOffset>-172720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2pt;margin-top:-13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RDeY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DBiOTEyY2YyMDY5YjlkNGVmMGVlNDJlOTVhNzMifQ=="/>
  </w:docVars>
  <w:rsids>
    <w:rsidRoot w:val="00000000"/>
    <w:rsid w:val="0C692068"/>
    <w:rsid w:val="17DD61C2"/>
    <w:rsid w:val="1B1D0352"/>
    <w:rsid w:val="1ED61CF8"/>
    <w:rsid w:val="2CDB795D"/>
    <w:rsid w:val="30435899"/>
    <w:rsid w:val="35810666"/>
    <w:rsid w:val="373532EF"/>
    <w:rsid w:val="3A1F3F7F"/>
    <w:rsid w:val="41DD6D88"/>
    <w:rsid w:val="482E4BCC"/>
    <w:rsid w:val="59AC119A"/>
    <w:rsid w:val="62D5405A"/>
    <w:rsid w:val="64D565A1"/>
    <w:rsid w:val="777A3E5B"/>
    <w:rsid w:val="77B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355</Characters>
  <Lines>0</Lines>
  <Paragraphs>0</Paragraphs>
  <TotalTime>0</TotalTime>
  <ScaleCrop>false</ScaleCrop>
  <LinksUpToDate>false</LinksUpToDate>
  <CharactersWithSpaces>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2022-12-02T06:15:00Z</dcterms:created>
  <dc:creator>Administrator</dc:creator>
  <cp:lastModifiedBy>ゝ我对天空说々</cp:lastModifiedBy>
  <cp:lastPrinted>2023-02-19T12:08:00Z</cp:lastPrinted>
  <dcterms:modified xsi:type="dcterms:W3CDTF">2023-02-21T06:38:25Z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2E69F5DDD94B41F49CAD61A99E3A928C</vt:lpwstr>
  </property>
</Properties>
</file>